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Anleitung</w:t>
      </w:r>
    </w:p>
    <w:p>
      <w:pPr>
        <w:pStyle w:val="Heading1"/>
      </w:pPr>
      <w:r>
        <w:t>Anleitung</w:t>
      </w:r>
    </w:p>
    <w:p>
      <w:r>
        <w:t>**Anleitung zur Bedienung von [Produkt/Software]**</w:t>
        <w:br/>
        <w:br/>
        <w:t>**Schritt 1: Vorbereitung**: Überprüfen Sie, ob alle erforderlichen Teile vorhanden sind.</w:t>
        <w:br/>
        <w:br/>
        <w:t>- [Liste der Teile oder Vorbereitungen]</w:t>
        <w:br/>
        <w:br/>
        <w:t>**Schritt 2: Installation / Setup**: Öffnen Sie das Gerät und schließen Sie alle Verbindungen an.</w:t>
        <w:br/>
        <w:br/>
        <w:t>- [Beispiel für Installationsprozess]</w:t>
        <w:br/>
        <w:br/>
        <w:t>**Schritt 3: Anwendung**: Starten Sie die Software / das Gerät durch Drücken des [Knopfes/Schalters].</w:t>
        <w:br/>
        <w:br/>
        <w:t>- [Details zu den ersten Schritten und Tipps für die Nutzung]</w:t>
        <w:br/>
        <w:br/>
        <w:t>**Schritt 4: Wartung und Pflege**: Reinigen Sie das Gerät regelmäßig.</w:t>
        <w:br/>
        <w:br/>
        <w:t>- [Tipps zur Wartung]</w:t>
        <w:br/>
        <w:br/>
        <w:t>**Hinweise**:</w:t>
        <w:br/>
        <w:t>- [Tipp 1]</w:t>
        <w:br/>
        <w:t>- [Tipp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