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Arbeitsanweisung</w:t>
      </w:r>
    </w:p>
    <w:p>
      <w:r>
        <w:t>Bitte beachten Sie die folgenden Arbeitsanweisungen:</w:t>
        <w:br/>
        <w:t>1. Sicherstellung der ordnungsgemäßen Bearbeitung.</w:t>
        <w:br/>
        <w:t>2. Dokumentation aller Schritte.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