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Arbeitsblatt</w:t>
      </w:r>
    </w:p>
    <w:p>
      <w:r>
        <w:br/>
      </w:r>
    </w:p>
    <w:p>
      <w:r>
        <w:rPr>
          <w:b/>
          <w:sz w:val="24"/>
        </w:rPr>
        <w:t>Thema</w:t>
      </w:r>
    </w:p>
    <w:p>
      <w:r>
        <w:t>Mathematik – Bruchrechnung</w:t>
      </w:r>
    </w:p>
    <w:p>
      <w:r>
        <w:br/>
      </w:r>
    </w:p>
    <w:p>
      <w:r>
        <w:rPr>
          <w:b/>
          <w:sz w:val="24"/>
        </w:rPr>
        <w:t>Aufgaben</w:t>
      </w:r>
    </w:p>
    <w:p>
      <w:r>
        <w:t>1. Rechne 1/2 + 1/3 aus.</w:t>
        <w:br/>
        <w:t>2. Vereinfache 4/8.</w:t>
        <w:br/>
        <w:t>3. Multipliziere 2/5 mit 3/4.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