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Bericht über den aktuellen Stand eines Bauprojekts.</w:t>
        <w:br/>
        <w:t>Beispiel:</w:t>
        <w:br/>
        <w:t>Datum: 15.01.2025</w:t>
        <w:br/>
        <w:t>Aktueller Stand: Rohbau abgeschlossen</w:t>
        <w:br/>
        <w:t>Nächste Schritte: Fenster einbauen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