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Besprechungsnotiz Orange</w:t>
      </w:r>
    </w:p>
    <w:p>
      <w:pPr>
        <w:jc w:val="left"/>
      </w:pPr>
      <w:r>
        <w:rPr>
          <w:sz w:val="24"/>
        </w:rPr>
        <w:t>Besprechungsnotiz – Dringend</w:t>
        <w:br/>
        <w:br/>
        <w:t>Bitte beachten Sie die folgenden wichtigen Punkte:</w:t>
        <w:br/>
        <w:t>- Der Marketingplan für 2025 muss bis Ende Januar finalisiert werden.</w:t>
        <w:br/>
        <w:t>- Budgetanpassungen müssen bis zum 31. Januar eingereicht werden.</w:t>
        <w:br/>
        <w:br/>
        <w:t>Für Rückfragen wenden Sie sich bitte an Max Mustermann.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