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BETRIEBSKOSTENABRECHNUNG</w:t>
        <w:br/>
        <w:br/>
        <w:t>Mieter: Max Mustermann</w:t>
        <w:br/>
        <w:t>Wohnung: Musterstraße 1, 12345 Musterstadt</w:t>
        <w:br/>
        <w:br/>
        <w:t>Abrechnungszeitraum: 01.01.2024 – 31.12.2024</w:t>
        <w:br/>
        <w:br/>
        <w:t>Kostenart         | Betrag (€)</w:t>
        <w:br/>
        <w:t>------------------|----------</w:t>
        <w:br/>
        <w:t>Heizkosten        | 500,00</w:t>
        <w:br/>
        <w:t>Wasserkosten      | 200,00</w:t>
        <w:br/>
        <w:t>Müllgebühren      | 100,00</w:t>
        <w:br/>
        <w:t>Hausmeister       | 150,00</w:t>
        <w:br/>
        <w:t>Sonstiges         | 50,00</w:t>
        <w:br/>
        <w:t>------------------|----------</w:t>
        <w:br/>
        <w:t>Gesamtkosten      | 1000,00</w:t>
        <w:br/>
        <w:br/>
        <w:t>Bereits gezahlt   | 950,00</w:t>
        <w:br/>
        <w:t>Nachzahlung       | 50,00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