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Blitzer Einspruch</w:t>
      </w:r>
    </w:p>
    <w:p>
      <w:r>
        <w:br/>
        <w:t>Einspruch gegen den Bußgeldbescheid aufgrund eines Blitzerfotos</w:t>
        <w:br/>
        <w:br/>
        <w:t>Sehr geehrte Damen und Herren,</w:t>
        <w:br/>
        <w:br/>
        <w:t>ich lege hiermit Einspruch gegen den Bußgeldbescheid vom [Datum] ein. Der Vorwurf basiert auf einem Blitzerfoto, das meiner Ansicht nach fehlerhaft ist.</w:t>
        <w:br/>
        <w:br/>
        <w:t>Begründung:</w:t>
        <w:br/>
        <w:t>- [Details zur Unklarheit des Fotos]</w:t>
        <w:br/>
        <w:t>- [Fehler im Messverfahren oder der Fahrzeugerkennung]</w:t>
        <w:br/>
        <w:br/>
        <w:t>Ich bitte um eine erneute Überprüfung des Vorfalls und danke für Ihre Unterstützung.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