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Businessplan Gastronomie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Dieser Businessplan beschreibt die Eröffnung eines Restaurants.</w:t>
      </w:r>
    </w:p>
    <w:p>
      <w:r>
        <w:br/>
      </w:r>
    </w:p>
    <w:p>
      <w:r>
        <w:rPr>
          <w:b/>
          <w:sz w:val="24"/>
        </w:rPr>
        <w:t>Kapitel</w:t>
      </w:r>
    </w:p>
    <w:p>
      <w:r>
        <w:t>1. Geschäftsidee</w:t>
        <w:br/>
        <w:t>2. Marktanalyse</w:t>
        <w:br/>
        <w:t>3. Finanzierung</w:t>
        <w:br/>
        <w:t>4. Standortwahl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