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Checkliste Geschaeftsreise</w:t>
      </w:r>
    </w:p>
    <w:p>
      <w:pPr>
        <w:jc w:val="left"/>
      </w:pPr>
      <w:r>
        <w:rPr>
          <w:sz w:val="24"/>
        </w:rPr>
        <w:t>Checkliste – Geschäftsreise</w:t>
        <w:br/>
        <w:br/>
        <w:t>1. Vor der Abreise:</w:t>
        <w:br/>
        <w:t xml:space="preserve">   - Hotel buchen</w:t>
        <w:br/>
        <w:t xml:space="preserve">   - Reiseunterlagen (Flugticket, Hotelbestätigung)</w:t>
        <w:br/>
        <w:t>2. Während der Reise:</w:t>
        <w:br/>
        <w:t xml:space="preserve">   - Meetings und Termine organisieren</w:t>
        <w:br/>
        <w:t xml:space="preserve">   - Notwendige Präsentationen vorbereiten</w:t>
        <w:br/>
        <w:t>3. Nach der Rückkehr:</w:t>
        <w:br/>
        <w:t xml:space="preserve">   - Reisekostenabrechnung einreichen</w:t>
        <w:br/>
        <w:t xml:space="preserve">   - Ergebnisse aus den Meetings nachverfolgen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