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Cocktailkarte</w:t>
      </w:r>
    </w:p>
    <w:p>
      <w:r>
        <w:br/>
      </w:r>
    </w:p>
    <w:p>
      <w:r>
        <w:t>Cocktailkarte</w:t>
        <w:br/>
        <w:br/>
        <w:t>1. Mojito - 6,50 €</w:t>
        <w:br/>
        <w:t xml:space="preserve">   Zutaten: Weißer Rum, Minze, Limette, Rohrzucker, Soda</w:t>
        <w:br/>
        <w:br/>
        <w:t>2. Pina Colada - 7,00 €</w:t>
        <w:br/>
        <w:t xml:space="preserve">   Zutaten: Weißer Rum, Kokosmilch, Ananassaft</w:t>
        <w:br/>
        <w:br/>
        <w:t>3. Caipirinha - 6,50 €</w:t>
        <w:br/>
        <w:t xml:space="preserve">   Zutaten: Cachaça, Limette, Rohrzucker</w:t>
        <w:br/>
        <w:br/>
        <w:t>[Design-Elemente für eine ansprechende Karte]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