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DATENSCHUTZ-FOLGENABSCHÄTZUNG</w:t>
        <w:br/>
        <w:br/>
        <w:t>1. Beschreibung der Verarbeitung:</w:t>
        <w:br/>
        <w:t xml:space="preserve">   - Speicherung und Analyse von Kundendaten</w:t>
        <w:br/>
        <w:br/>
        <w:t>2. Bewertung der Risiken:</w:t>
        <w:br/>
        <w:t xml:space="preserve">   - Datenmissbrauch, unbefugter Zugriff</w:t>
        <w:br/>
        <w:br/>
        <w:t>3. Maßnahmen zur Risikominimierung:</w:t>
        <w:br/>
        <w:t xml:space="preserve">   - Verschlüsselung, Zugangskontrollen</w:t>
        <w:br/>
        <w:br/>
        <w:t>Verantwortlicher: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