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Datenschutzerklaerung</w:t>
      </w:r>
    </w:p>
    <w:p>
      <w:r>
        <w:t>Diese Datenschutzerklärung regelt, wie Max Mustermann Ihre persönlichen Daten schützt.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