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Einleitung</w:t>
      </w:r>
    </w:p>
    <w:p>
      <w:r>
        <w:t>Wiederholung der Dienstreisevorlage aus der vorherigen Anfrage.</w:t>
      </w:r>
    </w:p>
    <w:p>
      <w:pPr>
        <w:pStyle w:val="Heading1"/>
      </w:pPr>
      <w:r>
        <w:t>Beispiel</w:t>
      </w:r>
    </w:p>
    <w:p>
      <w:r>
        <w:t>Reiseziel: München, Reisedatum: 20.02.2025, Zweck: Vorstellung neuer Produkte, Kosten: 450 EUR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