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Domino</w:t>
      </w:r>
    </w:p>
    <w:p>
      <w:r>
        <w:t>DOMINO-SPIELKARTEN</w:t>
        <w:br/>
        <w:br/>
        <w:t>| Zahl | Gegenstück |</w:t>
        <w:br/>
        <w:t>|---|---|</w:t>
        <w:br/>
        <w:t>| 1 | 1 |</w:t>
        <w:br/>
        <w:t>| 2 | 2 |</w:t>
        <w:br/>
        <w:t>| 3 | 3 |</w:t>
        <w:br/>
        <w:t>| 4 | 4 |</w:t>
        <w:br/>
        <w:br/>
        <w:t>Diese Vorlage dient zur Erstellung eines Domino-Spiels.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