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Einkaufsliste</w:t>
        <w:br/>
        <w:br/>
        <w:t>- Milch</w:t>
        <w:br/>
        <w:t>- Brot</w:t>
        <w:br/>
        <w:t>- Eier</w:t>
        <w:br/>
        <w:t>- Obst</w:t>
        <w:br/>
        <w:t>- Gemüse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