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Einsteckschild Fuer Haengemappen</w:t>
      </w:r>
    </w:p>
    <w:p>
      <w:pPr>
        <w:pStyle w:val="Heading1"/>
      </w:pPr>
      <w:r>
        <w:t>Einsteckschild für Hängemappen</w:t>
      </w:r>
    </w:p>
    <w:p>
      <w:r>
        <w:t>**Einsteckschild für Hängemappen**</w:t>
        <w:br/>
        <w:br/>
        <w:t>**Fachbereich**: [Fachbereich, z.B. Buchhaltung]</w:t>
        <w:br/>
        <w:t>**Aktenart**: [Art der Akte, z.B. Jahresabschlüsse]</w:t>
        <w:br/>
        <w:t xml:space="preserve">**Zeitraum**: [z.B. 2022]  </w:t>
        <w:br/>
        <w:t>**Dokumentenbezeichnung**: [z.B. Finanzberichte]</w:t>
        <w:br/>
        <w:br/>
        <w:t>Verwenden Sie dieses Schild zur klaren Kennzeichnung Ihrer Hängemappen und zur besseren Organisation.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