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Erinnerung Handy ausschalten</w:t>
      </w:r>
    </w:p>
    <w:p>
      <w:pPr>
        <w:jc w:val="left"/>
      </w:pPr>
      <w:r>
        <w:rPr>
          <w:sz w:val="24"/>
        </w:rPr>
        <w:t>Erinnerung – Bitte Handy ausschalten</w:t>
        <w:br/>
        <w:br/>
        <w:t>Denken Sie daran, Ihr Handy während der Sitzung auszuschalten, um Ablenkungen zu vermeiden. Wir schätzen Ihre Rücksichtnahme.</w:t>
        <w:br/>
        <w:br/>
        <w:t>Danke für Ihre Kooperation!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