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Fuehrerschein_Kostenuebernahme</w:t>
      </w:r>
    </w:p>
    <w:p>
      <w:r>
        <w:t>In diesem Dokument wird festgelegt, dass die Kosten für den Führerschein von der Firma übernommen werden. Es enthält auch die Konditionen und Fristen.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