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Gebaeudemanagement</w:t>
      </w:r>
    </w:p>
    <w:p>
      <w:r>
        <w:t>Beispielinhalt für das Thema: Gebaeudemanagement</w:t>
      </w:r>
    </w:p>
    <w:p>
      <w:r>
        <w:t>Reparatur, Küche, 2025-01-15, Max Mustermann, Dringend</w:t>
      </w:r>
    </w:p>
    <w:p>
      <w:r>
        <w:t>Wartung, Heizung, 2025-01-20, Anna Beispiel, Routine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