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Geschaeftsmemo</w:t>
      </w:r>
    </w:p>
    <w:p>
      <w:pPr>
        <w:jc w:val="left"/>
      </w:pPr>
      <w:r>
        <w:rPr>
          <w:sz w:val="24"/>
        </w:rPr>
        <w:t>Geschäftsmemo – Marketingabteilung</w:t>
        <w:br/>
        <w:br/>
        <w:t>An: Alle Teammitglieder</w:t>
        <w:br/>
        <w:t>Von: Max Mustermann</w:t>
        <w:br/>
        <w:t>Betreff: Wichtige Mitteilung zu Marketingstrategien</w:t>
        <w:br/>
        <w:br/>
        <w:t>Bitte beachten Sie die bevorstehenden Änderungen:</w:t>
        <w:br/>
        <w:t>- Fokus auf Influencer-Marketing für das Jahr 2025</w:t>
        <w:br/>
        <w:t>- Anpassung der Kampagnen für den internationalen Markt</w:t>
        <w:br/>
        <w:br/>
        <w:t>Wir bitten um Ihre Aufmerksamkeit und Vorbereitung auf die neuen Maßnahmen.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