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Geschenkanhaenger 2</w:t>
      </w:r>
    </w:p>
    <w:p>
      <w:pPr>
        <w:pStyle w:val="Heading1"/>
      </w:pPr>
      <w:r>
        <w:t>Einleitung</w:t>
      </w:r>
    </w:p>
    <w:p>
      <w:r>
        <w:t>Geschenkanhänger für [Anlass].</w:t>
      </w:r>
    </w:p>
    <w:p/>
    <w:p>
      <w:pPr>
        <w:pStyle w:val="Heading1"/>
      </w:pPr>
      <w:r>
        <w:t>Details</w:t>
      </w:r>
    </w:p>
    <w:p>
      <w:r>
        <w:t>Für: [Name des Empfängers]</w:t>
        <w:br/>
        <w:t>Von: [Dein Name]</w:t>
        <w:br/>
        <w:t>Anlass: [Anlass]</w:t>
      </w:r>
    </w:p>
    <w:p/>
    <w:p>
      <w:pPr>
        <w:pStyle w:val="Heading1"/>
      </w:pPr>
      <w:r>
        <w:t>Schluss</w:t>
      </w:r>
    </w:p>
    <w:p>
      <w:r>
        <w:t>Ich wünsche dir viel Freude mit diesem Geschenk!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