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Geschenkgutschein 2</w:t>
      </w:r>
    </w:p>
    <w:p>
      <w:pPr>
        <w:jc w:val="left"/>
      </w:pPr>
      <w:r>
        <w:rPr>
          <w:sz w:val="24"/>
        </w:rPr>
        <w:t>Geschenkgutschein – Firma Beispiel</w:t>
        <w:br/>
        <w:br/>
        <w:t>Wert: 50 €</w:t>
        <w:br/>
        <w:t>Gültig für Produkte in unserem Shop.</w:t>
        <w:br/>
        <w:br/>
        <w:t>Dieser Gutschein kann für alle Artikel im Online-Shop eingelöst werden.</w:t>
        <w:br/>
        <w:br/>
        <w:t>Gültig bis: 31. Dezember 2025</w:t>
        <w:br/>
        <w:br/>
        <w:t>Wir wünschen Ihnen viel Freude beim Einkaufen!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