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Gespraechsnotiz 2</w:t>
      </w:r>
    </w:p>
    <w:p>
      <w:pPr>
        <w:pStyle w:val="Heading1"/>
      </w:pPr>
      <w:r>
        <w:t>Notiz</w:t>
      </w:r>
    </w:p>
    <w:p>
      <w:r>
        <w:t>Am 18. Januar 2025 wurde ein Gespräch mit Max Mustermann geführt. Thema: Projektplanung für das neue Jahr. Ergebnis: Es wurde ein Termin für das nächste Meeting festgelegt.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