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Getränkekarte</w:t>
      </w:r>
    </w:p>
    <w:p>
      <w:r>
        <w:t>Unsere Getränkekarte bietet eine Auswahl an erfrischenden Getränken: [Getränke].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