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GEWINNSPIEL-TEILNAHMEBEDINGUNGEN</w:t>
        <w:br/>
        <w:br/>
        <w:t>Veranstalter: Musterfirma GmbH</w:t>
        <w:br/>
        <w:t>Zeitraum: 01.07.2025 - 31.07.2025</w:t>
        <w:br/>
        <w:t>Preis: 1x iPhone 15</w:t>
        <w:br/>
        <w:br/>
        <w:t>Teilnahme:</w:t>
        <w:br/>
        <w:t>- Ab 18 Jahren</w:t>
        <w:br/>
        <w:t>- Teilnahme durch Online-Formular</w:t>
        <w:br/>
        <w:br/>
        <w:t>Gewinnerermittlung: Zufallsprinzip</w:t>
        <w:br/>
        <w:br/>
        <w:t>Der Rechtsweg ist ausgeschlossen.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