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Glaeubigerliste</w:t>
      </w:r>
    </w:p>
    <w:p>
      <w:pPr>
        <w:pStyle w:val="Heading1"/>
      </w:pPr>
      <w:r>
        <w:t>Einleitung</w:t>
      </w:r>
    </w:p>
    <w:p>
      <w:r>
        <w:t>Die Gläubigerliste dient zur Übersicht über alle Gläubiger im Fall einer Insolvenz oder eines Zahlungsaufschubs.</w:t>
      </w:r>
    </w:p>
    <w:p/>
    <w:p>
      <w:pPr>
        <w:pStyle w:val="Heading1"/>
      </w:pPr>
      <w:r>
        <w:t>Inhalt</w:t>
      </w:r>
    </w:p>
    <w:p>
      <w:r>
        <w:t>1. [Gläubiger 1] - [Betrag]</w:t>
        <w:br/>
        <w:t>2. [Gläubiger 2] - [Brag]</w:t>
        <w:br/>
        <w:t>3. [Gläubiger 3] - [Betrag]</w:t>
      </w:r>
    </w:p>
    <w:p/>
    <w:p>
      <w:pPr>
        <w:pStyle w:val="Heading1"/>
      </w:pPr>
      <w:r>
        <w:t>Schluss</w:t>
      </w:r>
    </w:p>
    <w:p>
      <w:r>
        <w:t>Diese Liste hilft, den Überblick über alle Verbindlichkeiten zu behalten.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