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 Geburtstag 2</w:t>
      </w:r>
    </w:p>
    <w:p>
      <w:pPr>
        <w:pStyle w:val="Heading2"/>
      </w:pPr>
      <w:r>
        <w:t>Titel</w:t>
      </w:r>
    </w:p>
    <w:p>
      <w:r>
        <w:t>Gutschein zum Geburtstag!</w:t>
      </w:r>
    </w:p>
    <w:p>
      <w:pPr>
        <w:pStyle w:val="Heading2"/>
      </w:pPr>
      <w:r>
        <w:t>Wert</w:t>
      </w:r>
    </w:p>
    <w:p>
      <w:r>
        <w:t>50 EUR für dein Lieblingsgeschäft</w:t>
      </w:r>
    </w:p>
    <w:p>
      <w:pPr>
        <w:pStyle w:val="Heading2"/>
      </w:pPr>
      <w:r>
        <w:t>Einlösbar bis</w:t>
      </w:r>
    </w:p>
    <w:p>
      <w:r>
        <w:t>31.12.2025</w:t>
      </w:r>
    </w:p>
    <w:p>
      <w:pPr>
        <w:pStyle w:val="Heading2"/>
      </w:pPr>
      <w:r>
        <w:t>Unterschrift</w:t>
      </w:r>
    </w:p>
    <w:p>
      <w:r>
        <w:t>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