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 Weihnachten</w:t>
      </w:r>
    </w:p>
    <w:p>
      <w:pPr>
        <w:pStyle w:val="IntenseQuote"/>
      </w:pPr>
      <w:r>
        <w:t>Ein festlicher Gutschein für die Weihnachtszeit.</w:t>
      </w:r>
    </w:p>
    <w:p>
      <w:pPr>
        <w:pStyle w:val="Heading2"/>
      </w:pPr>
      <w:r>
        <w:t>Details</w:t>
      </w:r>
    </w:p>
    <w:p>
      <w:r>
        <w:t>Betrag: 100 EUR</w:t>
      </w:r>
    </w:p>
    <w:p>
      <w:r>
        <w:t>Einzulösen bei: Winterzauber GmbH</w:t>
      </w:r>
    </w:p>
    <w:p>
      <w:pPr>
        <w:pStyle w:val="Heading2"/>
      </w:pPr>
      <w:r>
        <w:t>Design</w:t>
      </w:r>
    </w:p>
    <w:p>
      <w:r>
        <w:t>Festliche Farben: Rot, Grün, Gold</w:t>
      </w:r>
    </w:p>
    <w:p>
      <w:r>
        <w:t>Dekoration: Schneeflocken und Sterne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