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Handelsrechnung</w:t>
      </w:r>
    </w:p>
    <w:p>
      <w:r>
        <w:t>Rechnungsnummer: 12345</w:t>
        <w:br/>
        <w:t>Verkäufer: Firma ABC</w:t>
        <w:br/>
        <w:t>Käufer: Max Mustermann</w:t>
        <w:br/>
        <w:t>Produkt: Computer</w:t>
        <w:br/>
        <w:t>Betrag: 1.200,00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