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Hochzeitsbingo</w:t>
      </w:r>
    </w:p>
    <w:p>
      <w:pPr>
        <w:pStyle w:val="Heading1"/>
      </w:pPr>
      <w:r>
        <w:t>Hochzeitsbingo</w:t>
      </w:r>
    </w:p>
    <w:p>
      <w:r>
        <w:t>**Hochzeitsbingo**</w:t>
        <w:br/>
        <w:br/>
        <w:t>**Spielregeln**:</w:t>
        <w:br/>
        <w:t>1. Jeder Gast erhält eine Bingo-Karte mit 24 Feldern und einem freien Feld in der Mitte.</w:t>
        <w:br/>
        <w:t>2. Jedes Feld enthält eine typische Hochzeitsaktivität oder -beobachtung, z.B. "Braut küsst Bräutigam", "Erster Tanz" oder "Toast auf das Brautpaar".</w:t>
        <w:br/>
        <w:t>3. Wenn ein Gast eine der Aktivitäten auf seiner Karte sieht, kann er das Feld abkreuzen.</w:t>
        <w:br/>
        <w:t>4. Der erste Gast, der eine komplette Reihe abkreuzt, ruft "Bingo!" und gewinnt ein kleines Geschenk.</w:t>
        <w:br/>
        <w:br/>
        <w:t>**Bingo-Felder**:</w:t>
        <w:br/>
        <w:t>- [Feld 1]: Braut trägt ein tolles Kleid</w:t>
        <w:br/>
        <w:t>- [Feld 2]: Jemand tanzt mit dem Brautvater</w:t>
        <w:br/>
        <w:t>- [Feld 3]: Das Brautpaar schneidet die Torte an</w:t>
        <w:br/>
        <w:t>- [Feld 4]: [Weitere Felder nach Bedarf]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