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Hochzeitszeitung 2</w:t>
      </w:r>
    </w:p>
    <w:p>
      <w:pPr>
        <w:pStyle w:val="Heading1"/>
      </w:pPr>
      <w:r>
        <w:t>Einleitung</w:t>
      </w:r>
    </w:p>
    <w:p>
      <w:r>
        <w:t>Die Hochzeitszeitung ist ein liebevoll gestaltetes Erinnerungsstück an den besonderen Tag.</w:t>
      </w:r>
    </w:p>
    <w:p/>
    <w:p>
      <w:pPr>
        <w:pStyle w:val="Heading1"/>
      </w:pPr>
      <w:r>
        <w:t>Inhalt</w:t>
      </w:r>
    </w:p>
    <w:p>
      <w:r>
        <w:t>1. [Artikel 1]</w:t>
        <w:br/>
        <w:t>2. [Artikel 2]</w:t>
        <w:br/>
        <w:t>3. [Artikel 3]</w:t>
      </w:r>
    </w:p>
    <w:p/>
    <w:p>
      <w:pPr>
        <w:pStyle w:val="Heading1"/>
      </w:pPr>
      <w:r>
        <w:t>Schluss</w:t>
      </w:r>
    </w:p>
    <w:p>
      <w:r>
        <w:t>Wir wünschen euch viel Freude beim Lesen und Erinnern!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