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Honorarrechnung</w:t>
      </w:r>
    </w:p>
    <w:p>
      <w:r>
        <w:t>Rechnungsnummer: 1234</w:t>
        <w:br/>
        <w:t>Kunde: Firma XYZ</w:t>
        <w:br/>
        <w:t>Leistung: Beratung im Bereich IT</w:t>
        <w:br/>
        <w:t>Betrag: 500,00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