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Hygieneplan</w:t>
      </w:r>
    </w:p>
    <w:p>
      <w:pPr>
        <w:pStyle w:val="Heading2"/>
      </w:pPr>
      <w:r>
        <w:t>Titel</w:t>
      </w:r>
    </w:p>
    <w:p>
      <w:r>
        <w:t>Hygieneplan für [Einrichtung]</w:t>
      </w:r>
    </w:p>
    <w:p>
      <w:pPr>
        <w:pStyle w:val="Heading2"/>
      </w:pPr>
      <w:r>
        <w:t>Ziel</w:t>
      </w:r>
    </w:p>
    <w:p>
      <w:r>
        <w:t>Sicherstellung der Hygienestandards</w:t>
      </w:r>
    </w:p>
    <w:p>
      <w:pPr>
        <w:pStyle w:val="Heading2"/>
      </w:pPr>
      <w:r>
        <w:t>Händehygiene</w:t>
      </w:r>
    </w:p>
    <w:p>
      <w:r>
        <w:t>Regelmäßiges Händewaschen mit Desinfektionsmittel</w:t>
      </w:r>
    </w:p>
    <w:p>
      <w:pPr>
        <w:pStyle w:val="Heading2"/>
      </w:pPr>
      <w:r>
        <w:t>Reinigung</w:t>
      </w:r>
    </w:p>
    <w:p>
      <w:r>
        <w:t>Tägliche Reinigung von Oberflächen und Sanitärräumen</w:t>
      </w:r>
    </w:p>
    <w:p>
      <w:pPr>
        <w:pStyle w:val="Heading2"/>
      </w:pPr>
      <w:r>
        <w:t>Schutzmaßnahmen</w:t>
      </w:r>
    </w:p>
    <w:p>
      <w:r>
        <w:t>Tragen von Schutzmasken in sensiblen Bereichen</w:t>
      </w:r>
    </w:p>
    <w:p>
      <w:pPr>
        <w:pStyle w:val="Heading2"/>
      </w:pPr>
      <w:r>
        <w:t>Kontrolle</w:t>
      </w:r>
    </w:p>
    <w:p>
      <w:r>
        <w:t>Regelmäßige Überprüfung durch Hygienebeauftragten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