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INVENTARLISTE WOHNUNG</w:t>
        <w:br/>
        <w:br/>
        <w:t>Raum: Wohnzimmer</w:t>
        <w:br/>
        <w:t>- Sofa (1x)</w:t>
        <w:br/>
        <w:t>- Couchtisch (1x)</w:t>
        <w:br/>
        <w:t>- Fernseher (1x)</w:t>
        <w:br/>
        <w:br/>
        <w:t>Raum: Küche</w:t>
        <w:br/>
        <w:t>- Kühlschrank (1x)</w:t>
        <w:br/>
        <w:t>- Herd (1x)</w:t>
        <w:br/>
        <w:t>- Esstisch (1x)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