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Kostenvoranschlag 2</w:t>
      </w:r>
    </w:p>
    <w:p>
      <w:pPr>
        <w:pStyle w:val="Heading2"/>
      </w:pPr>
      <w:r>
        <w:t>Firma</w:t>
      </w:r>
    </w:p>
    <w:p>
      <w:r>
        <w:t>Musterfirma GmbH</w:t>
      </w:r>
    </w:p>
    <w:p>
      <w:pPr>
        <w:pStyle w:val="Heading2"/>
      </w:pPr>
      <w:r>
        <w:t>Kunde</w:t>
      </w:r>
    </w:p>
    <w:p>
      <w:r>
        <w:t>Max Mustermann</w:t>
      </w:r>
    </w:p>
    <w:p>
      <w:pPr>
        <w:pStyle w:val="Heading2"/>
      </w:pPr>
      <w:r>
        <w:t>Leistung</w:t>
      </w:r>
    </w:p>
    <w:p>
      <w:r>
        <w:t>Renovierung des Badezimmers</w:t>
      </w:r>
    </w:p>
    <w:p>
      <w:pPr>
        <w:pStyle w:val="Heading2"/>
      </w:pPr>
      <w:r>
        <w:t>Kosten</w:t>
      </w:r>
    </w:p>
    <w:p>
      <w:r>
        <w:t>Material: 2.000 EUR, Arbeitszeit: 1.500 EUR</w:t>
      </w:r>
    </w:p>
    <w:p>
      <w:pPr>
        <w:pStyle w:val="Heading2"/>
      </w:pPr>
      <w:r>
        <w:t>Gesamtpreis</w:t>
      </w:r>
    </w:p>
    <w:p>
      <w:r>
        <w:t>3.500 EUR inkl. MwSt.</w:t>
      </w:r>
    </w:p>
    <w:p>
      <w:pPr>
        <w:pStyle w:val="Heading2"/>
      </w:pPr>
      <w:r>
        <w:t>Gültigkeit</w:t>
      </w:r>
    </w:p>
    <w:p>
      <w:r>
        <w:t>Angebot gültig bis: 30.04.2025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