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Arbeitnehmer 2</w:t>
      </w:r>
    </w:p>
    <w:p>
      <w:pPr>
        <w:pStyle w:val="IntenseQuote"/>
      </w:pPr>
      <w:r>
        <w:t>Kündigungsschreiben durch den Arbeitnehmer.</w:t>
      </w:r>
    </w:p>
    <w:p>
      <w:pPr>
        <w:pStyle w:val="Heading2"/>
      </w:pPr>
      <w:r>
        <w:t>Details</w:t>
      </w:r>
    </w:p>
    <w:p>
      <w:r>
        <w:t>Arbeitgeber: Muster GmbH</w:t>
      </w:r>
    </w:p>
    <w:p>
      <w:r>
        <w:t>Kündigungsfrist: 4 Wochen zum Monatsende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mein Arbeitsverhältnis ordentlich und fristgerecht.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