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Laufzettel Stationsarbeit</w:t>
      </w:r>
    </w:p>
    <w:p>
      <w:pPr>
        <w:pStyle w:val="Heading1"/>
      </w:pPr>
      <w:r>
        <w:t>Einleitung</w:t>
      </w:r>
    </w:p>
    <w:p>
      <w:r>
        <w:t>Der Laufzettel wird für die Stationsarbeit genutzt, um die Aufgaben und Fortschritte zu dokumentieren.</w:t>
      </w:r>
    </w:p>
    <w:p/>
    <w:p>
      <w:pPr>
        <w:pStyle w:val="Heading1"/>
      </w:pPr>
      <w:r>
        <w:t>Details</w:t>
      </w:r>
    </w:p>
    <w:p>
      <w:r>
        <w:t>Station 1: [Aufgabe 1]</w:t>
        <w:br/>
        <w:t>Station 2: [Aufgabe 2]</w:t>
        <w:br/>
        <w:t>Station 3: [Aufgabe 3]</w:t>
      </w:r>
    </w:p>
    <w:p/>
    <w:p>
      <w:pPr>
        <w:pStyle w:val="Heading1"/>
      </w:pPr>
      <w:r>
        <w:t>Schluss</w:t>
      </w:r>
    </w:p>
    <w:p>
      <w:r>
        <w:t>Dieser Laufzettel stellt sicher, dass alle Aufgaben rechtzeitig und korrekt erledigt werden.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