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Abteilungsleiter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Abteilungsleiter | Unternehmen Musterstadt | 2017 - heute</w:t>
        <w:br/>
        <w:t>- Leitung der Abteilung für Vertrieb und Marketing</w:t>
        <w:br/>
        <w:t>- Entwicklung und Umsetzung von Abteilungsstrategien</w:t>
        <w:br/>
        <w:t>- Führung und Motivation eines Teams von 15 Mitarbeitern</w:t>
        <w:br/>
        <w:br/>
        <w:t>Ausbildung:</w:t>
        <w:br/>
        <w:t>Betriebswirtschaft | Hochschule Musterstadt | 2012 - 2017</w:t>
        <w:br/>
        <w:t>- Abschluss: Abteilungsleiter</w:t>
        <w:br/>
        <w:br/>
        <w:t>Fähigkeiten:</w:t>
        <w:br/>
        <w:t>- Teamführung</w:t>
        <w:br/>
        <w:t>- Strategieentwicklung</w:t>
        <w:br/>
        <w:t>- Projektmanagement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