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Account Managerin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Account Managerin | Unternehmen Musterstadt | 2017 - heute</w:t>
        <w:br/>
        <w:t>- Verantwortung für die Betreuung von Kundenkonten</w:t>
        <w:br/>
        <w:t>- Kommunikation und Verhandlung mit Geschäftspartnern</w:t>
        <w:br/>
        <w:t>- Erstellung von Angeboten und Präsentationen</w:t>
        <w:br/>
        <w:br/>
        <w:t>Ausbildung:</w:t>
        <w:br/>
        <w:t>Betriebswirtschaft | Hochschule Musterstadt | 2012 - 2017</w:t>
        <w:br/>
        <w:t>- Abschluss: Account Managerin</w:t>
        <w:br/>
        <w:br/>
        <w:t>Fähigkeiten:</w:t>
        <w:br/>
        <w:t>- Kundenbetreuung</w:t>
        <w:br/>
        <w:t>- Verhandlungsgeschick</w:t>
        <w:br/>
        <w:t>- Angebotserstellung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