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Anlagenmechanikerin Rohrsystemtechnik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Anlagenmechanikerin Rohrsystemtechnik | Unternehmen Musterstadt | 2017 - heute</w:t>
        <w:br/>
        <w:t>- Installation und Wartung von Rohrsystemen</w:t>
        <w:br/>
        <w:t>- Reparatur und Instandhaltung von technischen Anlagen</w:t>
        <w:br/>
        <w:t>- Analyse und Behebung technischer Probleme</w:t>
        <w:br/>
        <w:br/>
        <w:t>Ausbildung:</w:t>
        <w:br/>
        <w:t>Maschinenbau | Berufsschule Musterstadt | 2013 - 2017</w:t>
        <w:br/>
        <w:t>- Abschluss: Anlagenmechanikerin Rohrsystemtechnik</w:t>
        <w:br/>
        <w:br/>
        <w:t>Fähigkeiten:</w:t>
        <w:br/>
        <w:t>- Rohrsysteminstallation</w:t>
        <w:br/>
        <w:t>- Anlagenwartung</w:t>
        <w:br/>
        <w:t>- Technische Problemlösung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