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Ausbaumanager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Ausbaumanager | Bauunternehmen Musterstadt | 2017 - heute</w:t>
        <w:br/>
        <w:t>- Koordination von Ausbauprojekten im Bauwesen</w:t>
        <w:br/>
        <w:t>- Verantwortung für die Qualität und Termineinhaltung</w:t>
        <w:br/>
        <w:t>- Zusammenarbeit mit den verschiedenen Gewerken</w:t>
        <w:br/>
        <w:br/>
        <w:t>Ausbildung:</w:t>
        <w:br/>
        <w:t>Bauprojektmanagement | Universität Musterstadt | 2012 - 2017</w:t>
        <w:br/>
        <w:t>- Abschluss: Ausbaumanager</w:t>
        <w:br/>
        <w:br/>
        <w:t>Fähigkeiten:</w:t>
        <w:br/>
        <w:t>- Projektmanagement</w:t>
        <w:br/>
        <w:t>- Baukoordination</w:t>
        <w:br/>
        <w:t>- Teamführung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