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Ausbaumanagerin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Ausbaumanagerin | Bauunternehmen Musterstadt | 2017 - heute</w:t>
        <w:br/>
        <w:t>- Koordination und Organisation von Ausbaumaßnahmen</w:t>
        <w:br/>
        <w:t>- Überwachung der Ausführung von Bauvorhaben</w:t>
        <w:br/>
        <w:t>- Kommunikation zwischen den Projektbeteiligten</w:t>
        <w:br/>
        <w:br/>
        <w:t>Ausbildung:</w:t>
        <w:br/>
        <w:t>Bauprojektmanagement | Universität Musterstadt | 2012 - 2017</w:t>
        <w:br/>
        <w:t>- Abschluss: Ausbaumanagerin</w:t>
        <w:br/>
        <w:br/>
        <w:t>Fähigkeiten:</w:t>
        <w:br/>
        <w:t>- Projektmanagement</w:t>
        <w:br/>
        <w:t>- Koordination</w:t>
        <w:br/>
        <w:t>- Bauleitung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