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Auslieferungsfahrer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Auslieferungsfahrer | Logistikunternehmen Musterstadt | 2017 - heute</w:t>
        <w:br/>
        <w:t>- Auslieferung von Waren an Kunden</w:t>
        <w:br/>
        <w:t>- Sicherstellung der termingerechten Lieferung</w:t>
        <w:br/>
        <w:t>- Betreuung der Kunden bei Anlieferungen</w:t>
        <w:br/>
        <w:br/>
        <w:t>Ausbildung:</w:t>
        <w:br/>
        <w:t>Fahrerlaubnis | Fahrschule Musterstadt | 2013 - 2017</w:t>
        <w:br/>
        <w:t>- Abschluss: Auslieferungsfahrer</w:t>
        <w:br/>
        <w:br/>
        <w:t>Fähigkeiten:</w:t>
        <w:br/>
        <w:t>- Lieferlogistik</w:t>
        <w:br/>
        <w:t>- Kundenbetreuung</w:t>
        <w:br/>
        <w:t>- Zeitmanagement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