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Aussenhandelsassistentin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Außenhandelsassistentin | Handelsunternehmen Musterstadt | 2017 - heute</w:t>
        <w:br/>
        <w:t>- Bearbeitung und Dokumentation von Import- und Exportaufträgen</w:t>
        <w:br/>
        <w:t>- Koordination der Lieferungen und Abwicklung von internationalen Bestellungen</w:t>
        <w:br/>
        <w:t>- Kommunikation mit internationalen Geschäftspartnern</w:t>
        <w:br/>
        <w:br/>
        <w:t>Ausbildung:</w:t>
        <w:br/>
        <w:t>Außenhandel | Universität Musterstadt | 2013 - 2017</w:t>
        <w:br/>
        <w:t>- Abschluss: Außenhandelsassistentin</w:t>
        <w:br/>
        <w:br/>
        <w:t>Fähigkeiten:</w:t>
        <w:br/>
        <w:t>- Internationale Logistik</w:t>
        <w:br/>
        <w:t>- Auftragsabwicklung</w:t>
        <w:br/>
        <w:t>- Kommunikation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