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Automobilkaufmann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Automobilkaufmann | Autohaus Musterstadt | 2017 - heute</w:t>
        <w:br/>
        <w:t>- Verkauf von Fahrzeugen und Beratung von Kunden</w:t>
        <w:br/>
        <w:t>- Erstellen von Finanzierungsangeboten und Verträgen</w:t>
        <w:br/>
        <w:t>- Durchführung von Probefahrten und Nachverkaufsbetreuung</w:t>
        <w:br/>
        <w:br/>
        <w:t>Ausbildung:</w:t>
        <w:br/>
        <w:t>Automobilkaufmann | Berufsschule Musterstadt | 2013 - 2017</w:t>
        <w:br/>
        <w:t>- Abschluss: Automobilkaufmann</w:t>
        <w:br/>
        <w:br/>
        <w:t>Fähigkeiten:</w:t>
        <w:br/>
        <w:t>- Verkauf und Beratung</w:t>
        <w:br/>
        <w:t>- Finanzierungs- und Leasingangebote</w:t>
        <w:br/>
        <w:t>- Kundenbetreuung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