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Barista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Barista | Café Musterstadt | 2016 - heute</w:t>
        <w:br/>
        <w:t>- Zubereitung von Kaffeespezialitäten</w:t>
        <w:br/>
        <w:t>- Beratung und Betreuung von Gästen</w:t>
        <w:br/>
        <w:t>- Verwaltung der Bestände und Lagerhaltung</w:t>
        <w:br/>
        <w:br/>
        <w:t>Ausbildung:</w:t>
        <w:br/>
        <w:t>Gastronomie | Fachschule Musterstadt | 2013 - 2016</w:t>
        <w:br/>
        <w:t>- Abschluss: Barista</w:t>
        <w:br/>
        <w:br/>
        <w:t>Fähigkeiten:</w:t>
        <w:br/>
        <w:t>- Kaffeezubereitung</w:t>
        <w:br/>
        <w:t>- Kundenbetreuung</w:t>
        <w:br/>
        <w:t>- Lagerverwaltung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