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Bauprojektleiterin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Bauprojektleiterin | Bauunternehmen Musterstadt | 2016 - heute</w:t>
        <w:br/>
        <w:t>- Leitung von Bauprojekten und Koordination von Bauarbeiten</w:t>
        <w:br/>
        <w:t>- Verantwortung für die Qualitätssicherung und die Kostenkontrolle</w:t>
        <w:br/>
        <w:t>- Zusammenarbeit mit Bauleitern und Ingenieuren</w:t>
        <w:br/>
        <w:br/>
        <w:t>Ausbildung:</w:t>
        <w:br/>
        <w:t>Bauingenieurwesen | Universität Musterstadt | 2012 - 2016</w:t>
        <w:br/>
        <w:t>- Abschluss: Bauprojektleiterin</w:t>
        <w:br/>
        <w:br/>
        <w:t>Fähigkeiten:</w:t>
        <w:br/>
        <w:t>- Projektmanagement</w:t>
        <w:br/>
        <w:t>- Bauvorschriften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