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Archivdienst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Archivdienst | Staatsarchiv Musterstadt | 2016 - heute</w:t>
        <w:br/>
        <w:t>- Organisation und Pflege von Archiven</w:t>
        <w:br/>
        <w:t>- Katalogisierung von historischen und aktuellen Dokumenten</w:t>
        <w:br/>
        <w:t>- Unterstützung bei der Bereitstellung von Archivmaterialien</w:t>
        <w:br/>
        <w:br/>
        <w:t>Ausbildung:</w:t>
        <w:br/>
        <w:t>Archivwesen | Universität Musterstadt | 2012 - 2016</w:t>
        <w:br/>
        <w:t>- Abschluss: Beamter Archivdienst</w:t>
        <w:br/>
        <w:br/>
        <w:t>Fähigkeiten:</w:t>
        <w:br/>
        <w:t>- Archivierung</w:t>
        <w:br/>
        <w:t>- Dokumentenmanagement</w:t>
        <w:br/>
        <w:t>- Recherche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