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Verfassungsschutz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Verfassungsschutz | Verfassungsschutzbehörde | 2017 - heute</w:t>
        <w:br/>
        <w:t>- Überwachung und Analyse von sicherheitsrelevanten Daten</w:t>
        <w:br/>
        <w:t>- Unterstützung bei der Prävention von Sicherheitsbedrohungen</w:t>
        <w:br/>
        <w:t>- Zusammenarbeit mit Sicherheitsbehörden und internationalen Organisationen</w:t>
        <w:br/>
        <w:br/>
        <w:t>Ausbildung:</w:t>
        <w:br/>
        <w:t>Sicherheitsmanagement | Universität Musterstadt | 2012 - 2017</w:t>
        <w:br/>
        <w:t>- Abschluss: Beamter Verfassungsschutz</w:t>
        <w:br/>
        <w:br/>
        <w:t>Fähigkeiten:</w:t>
        <w:br/>
        <w:t>- Sicherheitsanalyse</w:t>
        <w:br/>
        <w:t>- Bedrohungsmanagement</w:t>
        <w:br/>
        <w:t>- Internationale Zusammenarbeit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