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Berufsflugzeugfuehrer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Berufsflugzeugführer | Fluggesellschaft Musterstadt | 2018 - heute</w:t>
        <w:br/>
        <w:t>- Flugsteuerung und Navigation von Passagierflugzeugen</w:t>
        <w:br/>
        <w:t>- Einhaltung der Luftfahrtvorschriften und Sicherheitsprotokolle</w:t>
        <w:br/>
        <w:t>- Kommunikation mit dem Flughafen und der Flugsicherung</w:t>
        <w:br/>
        <w:br/>
        <w:t>Ausbildung:</w:t>
        <w:br/>
        <w:t>Flugzeugführer | Luftfahrtschule Musterstadt | 2013 - 2018</w:t>
        <w:br/>
        <w:t>- Abschluss: Berufsflugzeugführer</w:t>
        <w:br/>
        <w:br/>
        <w:t>Fähigkeiten:</w:t>
        <w:br/>
        <w:t>- Flugsteuerung und Navigation</w:t>
        <w:br/>
        <w:t>- Sicherheitsprotokolle</w:t>
        <w:br/>
        <w:t>- Kommunikation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